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52E25" w14:textId="77777777" w:rsidR="00100DCE" w:rsidRDefault="00100DCE" w:rsidP="00100DCE">
      <w:pPr>
        <w:rPr>
          <w:rFonts w:ascii="Bookman Old Style" w:hAnsi="Bookman Old Style"/>
          <w:sz w:val="24"/>
          <w:szCs w:val="24"/>
          <w:lang w:val="es-CO"/>
        </w:rPr>
      </w:pPr>
    </w:p>
    <w:p w14:paraId="6857ECF9" w14:textId="0B2E9BFC" w:rsidR="00637239" w:rsidRPr="00587500" w:rsidRDefault="00587500" w:rsidP="00587500">
      <w:pPr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>
        <w:rPr>
          <w:rFonts w:ascii="Arial" w:hAnsi="Arial" w:cs="Arial"/>
          <w:b/>
          <w:bCs/>
          <w:sz w:val="24"/>
          <w:szCs w:val="24"/>
          <w:lang w:val="es-CO"/>
        </w:rPr>
        <w:t>CIRCULAR No.001</w:t>
      </w:r>
    </w:p>
    <w:p w14:paraId="102AFAC1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5BE27FF9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1B5466B3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11BE2FD6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276C00F5" w14:textId="5D90ED99" w:rsidR="00587500" w:rsidRDefault="00587500" w:rsidP="00637239">
      <w:pPr>
        <w:rPr>
          <w:rFonts w:ascii="Arial" w:hAnsi="Arial" w:cs="Arial"/>
          <w:sz w:val="24"/>
          <w:szCs w:val="24"/>
          <w:lang w:val="es-CO"/>
        </w:rPr>
      </w:pPr>
      <w:r w:rsidRPr="00587500">
        <w:rPr>
          <w:rFonts w:ascii="Arial" w:hAnsi="Arial" w:cs="Arial"/>
          <w:b/>
          <w:bCs/>
          <w:sz w:val="24"/>
          <w:szCs w:val="24"/>
          <w:lang w:val="es-CO"/>
        </w:rPr>
        <w:t>DE: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0B7C6C">
        <w:rPr>
          <w:rFonts w:ascii="Arial" w:hAnsi="Arial" w:cs="Arial"/>
          <w:sz w:val="24"/>
          <w:szCs w:val="24"/>
          <w:lang w:val="es-CO"/>
        </w:rPr>
        <w:tab/>
      </w:r>
      <w:r w:rsidR="000B7C6C">
        <w:rPr>
          <w:rFonts w:ascii="Arial" w:hAnsi="Arial" w:cs="Arial"/>
          <w:sz w:val="24"/>
          <w:szCs w:val="24"/>
          <w:lang w:val="es-CO"/>
        </w:rPr>
        <w:tab/>
      </w:r>
      <w:r>
        <w:rPr>
          <w:rFonts w:ascii="Arial" w:hAnsi="Arial" w:cs="Arial"/>
          <w:sz w:val="24"/>
          <w:szCs w:val="24"/>
          <w:lang w:val="es-CO"/>
        </w:rPr>
        <w:t>GENARO LOSADA MENDIETA</w:t>
      </w:r>
    </w:p>
    <w:p w14:paraId="02C894C8" w14:textId="77777777" w:rsidR="00587500" w:rsidRDefault="00587500" w:rsidP="00637239">
      <w:pPr>
        <w:rPr>
          <w:rFonts w:ascii="Arial" w:hAnsi="Arial" w:cs="Arial"/>
          <w:sz w:val="24"/>
          <w:szCs w:val="24"/>
          <w:lang w:val="es-CO"/>
        </w:rPr>
      </w:pPr>
    </w:p>
    <w:p w14:paraId="1625B582" w14:textId="06ED6D90" w:rsidR="00587500" w:rsidRDefault="00587500" w:rsidP="00637239">
      <w:pPr>
        <w:rPr>
          <w:rFonts w:ascii="Arial" w:hAnsi="Arial" w:cs="Arial"/>
          <w:sz w:val="24"/>
          <w:szCs w:val="24"/>
          <w:lang w:val="es-CO"/>
        </w:rPr>
      </w:pPr>
      <w:r w:rsidRPr="00587500">
        <w:rPr>
          <w:rFonts w:ascii="Arial" w:hAnsi="Arial" w:cs="Arial"/>
          <w:b/>
          <w:bCs/>
          <w:sz w:val="24"/>
          <w:szCs w:val="24"/>
          <w:lang w:val="es-CO"/>
        </w:rPr>
        <w:t>PARA: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0B7C6C">
        <w:rPr>
          <w:rFonts w:ascii="Arial" w:hAnsi="Arial" w:cs="Arial"/>
          <w:sz w:val="24"/>
          <w:szCs w:val="24"/>
          <w:lang w:val="es-CO"/>
        </w:rPr>
        <w:tab/>
      </w:r>
      <w:r>
        <w:rPr>
          <w:rFonts w:ascii="Arial" w:hAnsi="Arial" w:cs="Arial"/>
          <w:sz w:val="24"/>
          <w:szCs w:val="24"/>
          <w:lang w:val="es-CO"/>
        </w:rPr>
        <w:t xml:space="preserve">LIDERES DE PROCESOS </w:t>
      </w:r>
    </w:p>
    <w:p w14:paraId="02AEF525" w14:textId="77777777" w:rsidR="00587500" w:rsidRDefault="00587500" w:rsidP="00637239">
      <w:pPr>
        <w:rPr>
          <w:rFonts w:ascii="Arial" w:hAnsi="Arial" w:cs="Arial"/>
          <w:sz w:val="24"/>
          <w:szCs w:val="24"/>
          <w:lang w:val="es-CO"/>
        </w:rPr>
      </w:pPr>
    </w:p>
    <w:p w14:paraId="37131F38" w14:textId="1BF800F1" w:rsidR="00587500" w:rsidRDefault="00587500" w:rsidP="000B7C6C">
      <w:pPr>
        <w:ind w:left="1440" w:hanging="1440"/>
        <w:rPr>
          <w:rFonts w:ascii="Arial" w:hAnsi="Arial" w:cs="Arial"/>
          <w:sz w:val="24"/>
          <w:szCs w:val="24"/>
          <w:lang w:val="es-CO"/>
        </w:rPr>
      </w:pPr>
      <w:r w:rsidRPr="00587500">
        <w:rPr>
          <w:rFonts w:ascii="Arial" w:hAnsi="Arial" w:cs="Arial"/>
          <w:b/>
          <w:bCs/>
          <w:sz w:val="24"/>
          <w:szCs w:val="24"/>
          <w:lang w:val="es-CO"/>
        </w:rPr>
        <w:t>ASUNTO: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0B7C6C">
        <w:rPr>
          <w:rFonts w:ascii="Arial" w:hAnsi="Arial" w:cs="Arial"/>
          <w:sz w:val="24"/>
          <w:szCs w:val="24"/>
          <w:lang w:val="es-CO"/>
        </w:rPr>
        <w:tab/>
      </w:r>
      <w:r>
        <w:rPr>
          <w:rFonts w:ascii="Arial" w:hAnsi="Arial" w:cs="Arial"/>
          <w:sz w:val="24"/>
          <w:szCs w:val="24"/>
          <w:lang w:val="es-CO"/>
        </w:rPr>
        <w:t>CONSOLIDACION DE PLANES INSTITUCIONALES – AGUAS DEL HUILA 2026</w:t>
      </w:r>
    </w:p>
    <w:p w14:paraId="125C427D" w14:textId="77777777" w:rsidR="00587500" w:rsidRDefault="00587500" w:rsidP="00637239">
      <w:pPr>
        <w:rPr>
          <w:rFonts w:ascii="Arial" w:hAnsi="Arial" w:cs="Arial"/>
          <w:sz w:val="24"/>
          <w:szCs w:val="24"/>
          <w:lang w:val="es-CO"/>
        </w:rPr>
      </w:pPr>
    </w:p>
    <w:p w14:paraId="483DEDA6" w14:textId="3A669697" w:rsidR="00637239" w:rsidRPr="00EB30A1" w:rsidRDefault="00587500" w:rsidP="00637239">
      <w:pPr>
        <w:rPr>
          <w:rFonts w:ascii="Arial" w:hAnsi="Arial" w:cs="Arial"/>
          <w:sz w:val="24"/>
          <w:szCs w:val="24"/>
          <w:lang w:val="es-CO"/>
        </w:rPr>
      </w:pPr>
      <w:r w:rsidRPr="00587500">
        <w:rPr>
          <w:rFonts w:ascii="Arial" w:hAnsi="Arial" w:cs="Arial"/>
          <w:b/>
          <w:bCs/>
          <w:sz w:val="24"/>
          <w:szCs w:val="24"/>
          <w:lang w:val="es-CO"/>
        </w:rPr>
        <w:t>FECHA: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0B7C6C">
        <w:rPr>
          <w:rFonts w:ascii="Arial" w:hAnsi="Arial" w:cs="Arial"/>
          <w:sz w:val="24"/>
          <w:szCs w:val="24"/>
          <w:lang w:val="es-CO"/>
        </w:rPr>
        <w:tab/>
      </w:r>
      <w:r>
        <w:rPr>
          <w:rFonts w:ascii="Arial" w:hAnsi="Arial" w:cs="Arial"/>
          <w:sz w:val="24"/>
          <w:szCs w:val="24"/>
          <w:lang w:val="es-CO"/>
        </w:rPr>
        <w:t xml:space="preserve">NEIVA </w:t>
      </w:r>
      <w:r w:rsidR="008A26E3">
        <w:rPr>
          <w:rFonts w:ascii="Arial" w:hAnsi="Arial" w:cs="Arial"/>
          <w:sz w:val="24"/>
          <w:szCs w:val="24"/>
          <w:lang w:val="es-CO"/>
        </w:rPr>
        <w:t>TRECE</w:t>
      </w:r>
      <w:r>
        <w:rPr>
          <w:rFonts w:ascii="Arial" w:hAnsi="Arial" w:cs="Arial"/>
          <w:sz w:val="24"/>
          <w:szCs w:val="24"/>
          <w:lang w:val="es-CO"/>
        </w:rPr>
        <w:t xml:space="preserve"> (</w:t>
      </w:r>
      <w:r w:rsidR="008A26E3">
        <w:rPr>
          <w:rFonts w:ascii="Arial" w:hAnsi="Arial" w:cs="Arial"/>
          <w:sz w:val="24"/>
          <w:szCs w:val="24"/>
          <w:lang w:val="es-CO"/>
        </w:rPr>
        <w:t>13</w:t>
      </w:r>
      <w:r>
        <w:rPr>
          <w:rFonts w:ascii="Arial" w:hAnsi="Arial" w:cs="Arial"/>
          <w:sz w:val="24"/>
          <w:szCs w:val="24"/>
          <w:lang w:val="es-CO"/>
        </w:rPr>
        <w:t xml:space="preserve">) DE ENERO DE 2026 </w:t>
      </w:r>
    </w:p>
    <w:p w14:paraId="15B7CEB0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4780F7F3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30DE4030" w14:textId="5C333050" w:rsidR="000B7C6C" w:rsidRDefault="00587500" w:rsidP="00637239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Conforme al Decreto 612 de 2018 artículo 2.2.2.2.3.1.4 de acuerdo con el ámbito de aplicación del Modelo Integrado de </w:t>
      </w:r>
      <w:r w:rsidR="000B7C6C">
        <w:rPr>
          <w:rFonts w:ascii="Arial" w:hAnsi="Arial" w:cs="Arial"/>
          <w:sz w:val="24"/>
          <w:szCs w:val="24"/>
          <w:lang w:val="es-CO"/>
        </w:rPr>
        <w:t>Planeación y Gestión (MIPG) y el articulo 74 de la Ley 1474 de 2011 en lo referente a los Planes de acción de las Entidades Públicas, donde establece que, a partir de la vigencia de la presente Ley, deberán integrar los Planes Institucionales y estratégicos como también su publicación a mas tardar el 31 de enero en la sede electrónica (página web).</w:t>
      </w:r>
    </w:p>
    <w:p w14:paraId="225A74ED" w14:textId="77777777" w:rsidR="000B7C6C" w:rsidRDefault="000B7C6C" w:rsidP="00637239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750613B2" w14:textId="3E78800F" w:rsidR="000B7C6C" w:rsidRDefault="000B7C6C" w:rsidP="00637239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 continuación, se describen las actividades a desarrollar para dar estricto cumplimiento: </w:t>
      </w:r>
    </w:p>
    <w:p w14:paraId="315AD290" w14:textId="77777777" w:rsidR="000B7C6C" w:rsidRDefault="000B7C6C" w:rsidP="00637239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0D6FAB49" w14:textId="77777777" w:rsidR="000B7C6C" w:rsidRDefault="000B7C6C" w:rsidP="00637239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1E5FF8DD" w14:textId="1FA7C142" w:rsidR="000B7C6C" w:rsidRPr="000B7C6C" w:rsidRDefault="000B7C6C" w:rsidP="000B7C6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Formular, </w:t>
      </w:r>
      <w:r w:rsidR="008C5C42">
        <w:rPr>
          <w:rFonts w:ascii="Arial" w:hAnsi="Arial" w:cs="Arial"/>
          <w:sz w:val="24"/>
          <w:szCs w:val="24"/>
          <w:lang w:val="es-CO"/>
        </w:rPr>
        <w:t>Aprobar y Adoptar los Planes de Acción de los 12 procesos para la vigencia 2026, los cuales hacen parte integral del plan único institucional de la entidad.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3980"/>
        <w:gridCol w:w="4720"/>
      </w:tblGrid>
      <w:tr w:rsidR="00B44818" w:rsidRPr="00B44818" w14:paraId="0DF7CD33" w14:textId="77777777" w:rsidTr="00B4481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D76C" w14:textId="77777777" w:rsidR="00B44818" w:rsidRPr="00B44818" w:rsidRDefault="00B44818" w:rsidP="00B4481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No.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bottom"/>
            <w:hideMark/>
          </w:tcPr>
          <w:p w14:paraId="1A9D226D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PROCESOS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bottom"/>
            <w:hideMark/>
          </w:tcPr>
          <w:p w14:paraId="193E816C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LIDER RESPONSABLE</w:t>
            </w:r>
          </w:p>
        </w:tc>
      </w:tr>
      <w:tr w:rsidR="00B44818" w:rsidRPr="00B44818" w14:paraId="40945A93" w14:textId="77777777" w:rsidTr="00B44818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7E382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FE517" w14:textId="6DE8EF60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laneación y capacitación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48EBB" w14:textId="2D3E1710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Genaro Losada Mendieta, James Parra Durán, 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Esperanza Ortiz Martínez</w:t>
            </w:r>
          </w:p>
        </w:tc>
      </w:tr>
      <w:tr w:rsidR="00B44818" w:rsidRPr="00B44818" w14:paraId="5A99BC66" w14:textId="77777777" w:rsidTr="00B44818">
        <w:trPr>
          <w:trHeight w:val="9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38D8D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0D07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Financiera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27EDD" w14:textId="08AF41EB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Fabio Fernando Ramírez, Yaneth Toro López, Angela Lucia Narváez, Gloria Isabel Ortiz, Mayerly Rodríguez, Sandra Patricia Caicedo.</w:t>
            </w:r>
          </w:p>
        </w:tc>
      </w:tr>
      <w:tr w:rsidR="00B44818" w:rsidRPr="00B44818" w14:paraId="2EE40D56" w14:textId="77777777" w:rsidTr="00B4481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D8645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F084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Comercial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BBD90" w14:textId="247CB962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Juna Carlos Bernal, Mari Isabel Rojas </w:t>
            </w:r>
          </w:p>
        </w:tc>
      </w:tr>
      <w:tr w:rsidR="00B44818" w:rsidRPr="00B44818" w14:paraId="69F370F0" w14:textId="77777777" w:rsidTr="00B44818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075C7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355D2" w14:textId="58F1B730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gestión Talento Humano y 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Servicios Administrativos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01CF3" w14:textId="4AB1F556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Fabio Fernando Ramírez, Sergio Pastrana</w:t>
            </w:r>
          </w:p>
        </w:tc>
      </w:tr>
      <w:tr w:rsidR="00B44818" w:rsidRPr="00B44818" w14:paraId="3DD82A40" w14:textId="77777777" w:rsidTr="00B4481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09F26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473A" w14:textId="4E0C33BD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estión Tic, 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74E6C" w14:textId="18CCD4E6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William Reyes</w:t>
            </w:r>
          </w:p>
        </w:tc>
      </w:tr>
      <w:tr w:rsidR="00B44818" w:rsidRPr="00B44818" w14:paraId="1F297712" w14:textId="77777777" w:rsidTr="00B44818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9A8C0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B9CE0" w14:textId="2A2B859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 Administraci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 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de Servic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i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os P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ú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blicos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E1005" w14:textId="2F7B4BC4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Norma C. Salas Vargas, Paola Andrea García Charry</w:t>
            </w:r>
          </w:p>
        </w:tc>
      </w:tr>
      <w:tr w:rsidR="00B44818" w:rsidRPr="00B44818" w14:paraId="261CBFE8" w14:textId="77777777" w:rsidTr="00B44818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9AC8F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lastRenderedPageBreak/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D9436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Oficina Jurídica y de </w:t>
            </w: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Contratación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BA02E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Diego Nelson Tavares, Ana Mercedes Arias.</w:t>
            </w:r>
          </w:p>
        </w:tc>
      </w:tr>
      <w:tr w:rsidR="00B44818" w:rsidRPr="00B44818" w14:paraId="1498A4E5" w14:textId="77777777" w:rsidTr="00B4481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AEDCA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1354D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Documental y Archivo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6996C" w14:textId="5F2EFBA3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Fabio Fernando Ramírez, Yobany E. Linares.</w:t>
            </w:r>
          </w:p>
        </w:tc>
      </w:tr>
      <w:tr w:rsidR="00B44818" w:rsidRPr="00B44818" w14:paraId="47938FCA" w14:textId="77777777" w:rsidTr="00B4481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AA4CE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154D8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Oficina de Control Interno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0AC6C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Marco William Fonseca Díaz</w:t>
            </w:r>
          </w:p>
        </w:tc>
      </w:tr>
      <w:tr w:rsidR="00B44818" w:rsidRPr="00B44818" w14:paraId="1206FCFB" w14:textId="77777777" w:rsidTr="00B4481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00916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93628" w14:textId="05F8152F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Subgerencia técnica y Operativa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F79F8" w14:textId="346659F1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Esperanza Ortiz Martínez</w:t>
            </w:r>
          </w:p>
        </w:tc>
      </w:tr>
      <w:tr w:rsidR="00B44818" w:rsidRPr="00B44818" w14:paraId="097B20C0" w14:textId="77777777" w:rsidTr="00B44818">
        <w:trPr>
          <w:trHeight w:val="9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3F384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1C99F" w14:textId="5FB4CDF3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Operación de Servicios públicos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0BB38" w14:textId="77B22418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Esperanza Ortiz Martínez, Norma C. Salas Vargas, Paola Andrea García Charry, James Parra Durán </w:t>
            </w:r>
          </w:p>
        </w:tc>
      </w:tr>
      <w:tr w:rsidR="00B44818" w:rsidRPr="00B44818" w14:paraId="462673D1" w14:textId="77777777" w:rsidTr="00B4481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40B37" w14:textId="77777777" w:rsidR="00B44818" w:rsidRPr="00B44818" w:rsidRDefault="00B44818" w:rsidP="00B44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F0FED" w14:textId="77777777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Ambiental y de Proyectos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2D3DD" w14:textId="5537D780" w:rsidR="00B44818" w:rsidRPr="00B44818" w:rsidRDefault="00B44818" w:rsidP="00B44818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B44818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Esperanza Ortiz Martínez, James Parra Durán</w:t>
            </w:r>
          </w:p>
        </w:tc>
      </w:tr>
    </w:tbl>
    <w:p w14:paraId="28AE57BB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43686558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1704B497" w14:textId="6C146CEF" w:rsidR="00637239" w:rsidRDefault="00F16187" w:rsidP="00637239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Formular, Aprobar y Adoptar los Planes institucionales para la vigencia 2026.</w:t>
      </w:r>
    </w:p>
    <w:p w14:paraId="3B6CDBB5" w14:textId="77777777" w:rsidR="00F16187" w:rsidRDefault="00F16187" w:rsidP="00637239">
      <w:pPr>
        <w:rPr>
          <w:rFonts w:ascii="Arial" w:hAnsi="Arial" w:cs="Arial"/>
          <w:sz w:val="24"/>
          <w:szCs w:val="24"/>
          <w:lang w:val="es-CO"/>
        </w:rPr>
      </w:pPr>
    </w:p>
    <w:tbl>
      <w:tblPr>
        <w:tblW w:w="9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3980"/>
        <w:gridCol w:w="4720"/>
      </w:tblGrid>
      <w:tr w:rsidR="008A26E3" w:rsidRPr="008A26E3" w14:paraId="4D951943" w14:textId="77777777" w:rsidTr="008A26E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674D7" w14:textId="77777777" w:rsidR="008A26E3" w:rsidRPr="008A26E3" w:rsidRDefault="008A26E3" w:rsidP="008A26E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No.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bottom"/>
            <w:hideMark/>
          </w:tcPr>
          <w:p w14:paraId="3A6D46BB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PLAN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bottom"/>
            <w:hideMark/>
          </w:tcPr>
          <w:p w14:paraId="0D3F39B2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LIDER RESPONSABLE</w:t>
            </w:r>
          </w:p>
        </w:tc>
      </w:tr>
      <w:tr w:rsidR="008A26E3" w:rsidRPr="008A26E3" w14:paraId="759A5275" w14:textId="77777777" w:rsidTr="008A26E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6F0A2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A7A1F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de Previsión de Recursos Humanos.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0075" w14:textId="67A85671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Gestión Financiera,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stión Talento Humano y 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Servicios Administrativo</w:t>
            </w:r>
          </w:p>
        </w:tc>
      </w:tr>
      <w:tr w:rsidR="008A26E3" w:rsidRPr="008A26E3" w14:paraId="574A7A3F" w14:textId="77777777" w:rsidTr="008A26E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370F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F0B4B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Anual de Vacantes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13C13" w14:textId="36685E58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Financiera, Gesti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 Talento Humano y 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Servicios Administrativo</w:t>
            </w:r>
          </w:p>
        </w:tc>
      </w:tr>
      <w:tr w:rsidR="008A26E3" w:rsidRPr="008A26E3" w14:paraId="5631BFAD" w14:textId="77777777" w:rsidTr="008A26E3">
        <w:trPr>
          <w:trHeight w:val="9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09874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5849D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Institucional de Capacitaciones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5925" w14:textId="698F98F4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Financiera, Gesti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 Talento Humano y 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Servicios Administrativo, Planeaci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 y Capacitación</w:t>
            </w:r>
          </w:p>
        </w:tc>
      </w:tr>
      <w:tr w:rsidR="008A26E3" w:rsidRPr="008A26E3" w14:paraId="0B1CEE0D" w14:textId="77777777" w:rsidTr="008A26E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32484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CBF89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Incentivos Institucionales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CAD9B" w14:textId="22659096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Financiera, Gesti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 Talento Humano y 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br/>
              <w:t>Servicios Administrativo</w:t>
            </w:r>
          </w:p>
        </w:tc>
      </w:tr>
      <w:tr w:rsidR="008A26E3" w:rsidRPr="008A26E3" w14:paraId="6DA92D04" w14:textId="77777777" w:rsidTr="008A26E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51AEC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C466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Estratégico de Talento Humano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94FDB" w14:textId="1E61B180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Financiera, Gesti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 Talento Humano y </w:t>
            </w:r>
          </w:p>
        </w:tc>
      </w:tr>
      <w:tr w:rsidR="008A26E3" w:rsidRPr="008A26E3" w14:paraId="3A916BB2" w14:textId="77777777" w:rsidTr="008A26E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0F5F5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86317" w14:textId="5DAFA4A8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Estratégico de  Tecnologías de la información (PETI)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DD7" w14:textId="3A741FA8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 </w:t>
            </w:r>
            <w:proofErr w:type="spellStart"/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Tic,s</w:t>
            </w:r>
            <w:proofErr w:type="spellEnd"/>
          </w:p>
        </w:tc>
      </w:tr>
      <w:tr w:rsidR="008A26E3" w:rsidRPr="008A26E3" w14:paraId="3C9F45D5" w14:textId="77777777" w:rsidTr="008A26E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D564A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451CB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de Tratamiento de Riesgos de Seguridad de la Información.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2846E" w14:textId="3681B04B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 </w:t>
            </w:r>
            <w:proofErr w:type="spellStart"/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Tic,s</w:t>
            </w:r>
            <w:proofErr w:type="spellEnd"/>
          </w:p>
        </w:tc>
      </w:tr>
      <w:tr w:rsidR="008A26E3" w:rsidRPr="008A26E3" w14:paraId="1F49BF94" w14:textId="77777777" w:rsidTr="008A26E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6C180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A27D0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de Trabajo Anual en SST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62802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Comercial</w:t>
            </w:r>
          </w:p>
        </w:tc>
      </w:tr>
      <w:tr w:rsidR="008A26E3" w:rsidRPr="008A26E3" w14:paraId="63F722D6" w14:textId="77777777" w:rsidTr="008A26E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744FD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E8EE7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Plan Anual de Adquisiciones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D0A76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Comercial</w:t>
            </w:r>
          </w:p>
        </w:tc>
      </w:tr>
      <w:tr w:rsidR="008A26E3" w:rsidRPr="008A26E3" w14:paraId="2074A9CD" w14:textId="77777777" w:rsidTr="008A26E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6102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64777" w14:textId="5F85199B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Sistema Integrado de Conservaci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 SIC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093D8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Documental y Archivo</w:t>
            </w:r>
          </w:p>
        </w:tc>
      </w:tr>
      <w:tr w:rsidR="008A26E3" w:rsidRPr="008A26E3" w14:paraId="24F8EEDB" w14:textId="77777777" w:rsidTr="008A26E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2D944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5DD99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Institucional de Archivo(PINAR).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2EC87" w14:textId="77777777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Gestión Documental y Archivo</w:t>
            </w:r>
          </w:p>
        </w:tc>
      </w:tr>
      <w:tr w:rsidR="008A26E3" w:rsidRPr="008A26E3" w14:paraId="041528AE" w14:textId="77777777" w:rsidTr="008A26E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00C0A" w14:textId="77777777" w:rsidR="008A26E3" w:rsidRPr="008A26E3" w:rsidRDefault="008A26E3" w:rsidP="008A2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ADC96" w14:textId="7FE76FA0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Plan Anticorrupci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 y de Atenci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 al Ciudadano (PAAC)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D3132" w14:textId="635FEBCA" w:rsidR="008A26E3" w:rsidRPr="008A26E3" w:rsidRDefault="008A26E3" w:rsidP="008A26E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 Planeaci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 y Capacitaci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ó</w:t>
            </w:r>
            <w:r w:rsidRPr="008A26E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n</w:t>
            </w:r>
          </w:p>
        </w:tc>
      </w:tr>
    </w:tbl>
    <w:p w14:paraId="501CBF8A" w14:textId="77777777" w:rsidR="00F16187" w:rsidRDefault="00F16187" w:rsidP="00637239">
      <w:pPr>
        <w:rPr>
          <w:rFonts w:ascii="Arial" w:hAnsi="Arial" w:cs="Arial"/>
          <w:sz w:val="24"/>
          <w:szCs w:val="24"/>
          <w:lang w:val="es-CO"/>
        </w:rPr>
      </w:pPr>
    </w:p>
    <w:p w14:paraId="0F52BDEA" w14:textId="7CAA3BBC" w:rsidR="008A26E3" w:rsidRDefault="008A26E3" w:rsidP="008A26E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Se solicita que los planes sean entregados a la oficina de planeación y capacitación el día 21 de enero con el fin de realizar revisión, verificación y ajustes, estos planes serán aprobados mediante comité de Gestión y desempeño el día 27 de enero del 2026.</w:t>
      </w:r>
    </w:p>
    <w:p w14:paraId="2A80C77D" w14:textId="77777777" w:rsidR="008A26E3" w:rsidRDefault="008A26E3" w:rsidP="008A26E3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0F1F7B29" w14:textId="19CCEF05" w:rsidR="008A26E3" w:rsidRPr="008A26E3" w:rsidRDefault="008A26E3" w:rsidP="008A26E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bCs/>
          <w:sz w:val="24"/>
          <w:szCs w:val="24"/>
          <w:lang w:val="es-CO"/>
        </w:rPr>
        <w:lastRenderedPageBreak/>
        <w:t xml:space="preserve">Nota: </w:t>
      </w:r>
      <w:r>
        <w:rPr>
          <w:rFonts w:ascii="Arial" w:hAnsi="Arial" w:cs="Arial"/>
          <w:sz w:val="24"/>
          <w:szCs w:val="24"/>
          <w:lang w:val="es-CO"/>
        </w:rPr>
        <w:t>La oficina de Planeación y capacitación estará atenta en el acompañamiento requerido para llevar a cabo estas actividades institucionales.</w:t>
      </w:r>
    </w:p>
    <w:p w14:paraId="48DDA34B" w14:textId="77777777" w:rsidR="008A26E3" w:rsidRPr="00EB30A1" w:rsidRDefault="008A26E3" w:rsidP="00637239">
      <w:pPr>
        <w:rPr>
          <w:rFonts w:ascii="Arial" w:hAnsi="Arial" w:cs="Arial"/>
          <w:sz w:val="24"/>
          <w:szCs w:val="24"/>
          <w:lang w:val="es-CO"/>
        </w:rPr>
      </w:pPr>
    </w:p>
    <w:p w14:paraId="2A90D39B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1112B77B" w14:textId="2769280F" w:rsidR="00637239" w:rsidRPr="00EB30A1" w:rsidRDefault="008A26E3" w:rsidP="00637239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Agradecemos su compromiso y diligencia</w:t>
      </w:r>
      <w:r w:rsidR="00637239" w:rsidRPr="00EB30A1">
        <w:rPr>
          <w:rFonts w:ascii="Arial" w:hAnsi="Arial" w:cs="Arial"/>
          <w:sz w:val="24"/>
          <w:szCs w:val="24"/>
          <w:lang w:val="es-CO"/>
        </w:rPr>
        <w:t>,</w:t>
      </w:r>
    </w:p>
    <w:p w14:paraId="161598D1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55944711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34773968" w14:textId="77777777" w:rsidR="00637239" w:rsidRDefault="00637239" w:rsidP="00637239">
      <w:pPr>
        <w:rPr>
          <w:rFonts w:ascii="Arial" w:hAnsi="Arial" w:cs="Arial"/>
          <w:b/>
          <w:sz w:val="24"/>
          <w:szCs w:val="24"/>
          <w:lang w:val="es-CO"/>
        </w:rPr>
      </w:pPr>
    </w:p>
    <w:p w14:paraId="3E4AE0FF" w14:textId="77777777" w:rsidR="008A26E3" w:rsidRPr="00EB30A1" w:rsidRDefault="008A26E3" w:rsidP="00637239">
      <w:pPr>
        <w:rPr>
          <w:rFonts w:ascii="Arial" w:hAnsi="Arial" w:cs="Arial"/>
          <w:b/>
          <w:sz w:val="24"/>
          <w:szCs w:val="24"/>
          <w:lang w:val="es-CO"/>
        </w:rPr>
      </w:pPr>
    </w:p>
    <w:p w14:paraId="5CE229A4" w14:textId="77777777" w:rsidR="00637239" w:rsidRPr="00EB30A1" w:rsidRDefault="00637239" w:rsidP="00637239">
      <w:pPr>
        <w:rPr>
          <w:rFonts w:ascii="Arial" w:hAnsi="Arial" w:cs="Arial"/>
          <w:b/>
          <w:sz w:val="24"/>
          <w:szCs w:val="24"/>
          <w:lang w:val="es-CO"/>
        </w:rPr>
      </w:pPr>
    </w:p>
    <w:p w14:paraId="6B6450C4" w14:textId="77777777" w:rsidR="00637239" w:rsidRPr="00EB30A1" w:rsidRDefault="00637239" w:rsidP="00637239">
      <w:pPr>
        <w:rPr>
          <w:rFonts w:ascii="Arial" w:hAnsi="Arial" w:cs="Arial"/>
          <w:b/>
          <w:sz w:val="24"/>
          <w:szCs w:val="24"/>
          <w:lang w:val="es-CO"/>
        </w:rPr>
      </w:pPr>
    </w:p>
    <w:p w14:paraId="5DFA770B" w14:textId="6458412F" w:rsidR="008A26E3" w:rsidRPr="008A26E3" w:rsidRDefault="008A26E3" w:rsidP="008A26E3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s-ES"/>
        </w:rPr>
      </w:pPr>
      <w:r w:rsidRPr="008A26E3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>GENARO LOZADA MENDIETA</w:t>
      </w:r>
    </w:p>
    <w:p w14:paraId="533A284A" w14:textId="77777777" w:rsidR="00637239" w:rsidRPr="00EB30A1" w:rsidRDefault="00637239" w:rsidP="008A26E3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EB30A1">
        <w:rPr>
          <w:rFonts w:ascii="Arial" w:hAnsi="Arial" w:cs="Arial"/>
          <w:sz w:val="24"/>
          <w:szCs w:val="24"/>
          <w:lang w:val="es-CO"/>
        </w:rPr>
        <w:t>Gerente</w:t>
      </w:r>
    </w:p>
    <w:p w14:paraId="79288B3A" w14:textId="77777777" w:rsidR="00637239" w:rsidRPr="00EB30A1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237239F1" w14:textId="77777777" w:rsidR="00637239" w:rsidRDefault="00637239" w:rsidP="00637239">
      <w:pPr>
        <w:rPr>
          <w:rFonts w:ascii="Arial" w:hAnsi="Arial" w:cs="Arial"/>
          <w:sz w:val="24"/>
          <w:szCs w:val="24"/>
          <w:lang w:val="es-CO"/>
        </w:rPr>
      </w:pPr>
    </w:p>
    <w:p w14:paraId="70258E6A" w14:textId="77777777" w:rsidR="00EB30A1" w:rsidRPr="00EB30A1" w:rsidRDefault="00EB30A1" w:rsidP="00637239">
      <w:pPr>
        <w:rPr>
          <w:rFonts w:ascii="Arial" w:hAnsi="Arial" w:cs="Arial"/>
          <w:sz w:val="24"/>
          <w:szCs w:val="24"/>
          <w:lang w:val="es-CO"/>
        </w:rPr>
      </w:pPr>
    </w:p>
    <w:p w14:paraId="6BD57DBA" w14:textId="134F4469" w:rsidR="00637239" w:rsidRDefault="00637239" w:rsidP="00637239">
      <w:pPr>
        <w:rPr>
          <w:rFonts w:ascii="Arial" w:hAnsi="Arial" w:cs="Arial"/>
          <w:sz w:val="18"/>
          <w:szCs w:val="18"/>
          <w:lang w:val="es-CO"/>
        </w:rPr>
      </w:pPr>
      <w:r w:rsidRPr="008A26E3">
        <w:rPr>
          <w:rFonts w:ascii="Arial" w:hAnsi="Arial" w:cs="Arial"/>
          <w:sz w:val="18"/>
          <w:szCs w:val="18"/>
          <w:lang w:val="es-CO"/>
        </w:rPr>
        <w:t xml:space="preserve">Proyecto: </w:t>
      </w:r>
      <w:r w:rsidR="008A26E3" w:rsidRPr="008A26E3">
        <w:rPr>
          <w:rFonts w:ascii="Arial" w:hAnsi="Arial" w:cs="Arial"/>
          <w:sz w:val="18"/>
          <w:szCs w:val="18"/>
          <w:lang w:val="es-CO"/>
        </w:rPr>
        <w:t>James Parra Durán</w:t>
      </w:r>
    </w:p>
    <w:p w14:paraId="41E0A4C9" w14:textId="28768CCC" w:rsidR="008A26E3" w:rsidRPr="008A26E3" w:rsidRDefault="008A26E3" w:rsidP="00637239">
      <w:pPr>
        <w:rPr>
          <w:rFonts w:ascii="Arial" w:hAnsi="Arial" w:cs="Arial"/>
          <w:sz w:val="18"/>
          <w:szCs w:val="18"/>
          <w:lang w:val="es-CO"/>
        </w:rPr>
      </w:pPr>
      <w:r>
        <w:rPr>
          <w:rFonts w:ascii="Arial" w:hAnsi="Arial" w:cs="Arial"/>
          <w:sz w:val="18"/>
          <w:szCs w:val="18"/>
          <w:lang w:val="es-CO"/>
        </w:rPr>
        <w:t>Profesional Especializado</w:t>
      </w:r>
    </w:p>
    <w:p w14:paraId="78454745" w14:textId="77777777" w:rsidR="00302D22" w:rsidRDefault="00302D22" w:rsidP="00302D22">
      <w:pPr>
        <w:jc w:val="center"/>
        <w:rPr>
          <w:rFonts w:ascii="Bookman Old Style" w:hAnsi="Bookman Old Style"/>
          <w:sz w:val="24"/>
          <w:szCs w:val="24"/>
          <w:lang w:val="es-CO"/>
        </w:rPr>
      </w:pPr>
    </w:p>
    <w:p w14:paraId="14CC2844" w14:textId="77777777" w:rsidR="00626E0C" w:rsidRDefault="00626E0C" w:rsidP="00302D22">
      <w:pPr>
        <w:jc w:val="center"/>
        <w:rPr>
          <w:rFonts w:ascii="Bookman Old Style" w:hAnsi="Bookman Old Style"/>
          <w:sz w:val="24"/>
          <w:szCs w:val="24"/>
          <w:lang w:val="es-CO"/>
        </w:rPr>
      </w:pPr>
    </w:p>
    <w:p w14:paraId="77317877" w14:textId="77777777" w:rsidR="007B5874" w:rsidRPr="00626E0C" w:rsidRDefault="00626E0C" w:rsidP="00626E0C">
      <w:pPr>
        <w:tabs>
          <w:tab w:val="left" w:pos="1230"/>
        </w:tabs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ab/>
      </w:r>
    </w:p>
    <w:sectPr w:rsidR="007B5874" w:rsidRPr="00626E0C" w:rsidSect="00265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18" w:right="1701" w:bottom="1418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33C3" w14:textId="77777777" w:rsidR="00AA64B5" w:rsidRDefault="00AA64B5" w:rsidP="00100DCE">
      <w:r>
        <w:separator/>
      </w:r>
    </w:p>
  </w:endnote>
  <w:endnote w:type="continuationSeparator" w:id="0">
    <w:p w14:paraId="28F8AB8C" w14:textId="77777777" w:rsidR="00AA64B5" w:rsidRDefault="00AA64B5" w:rsidP="0010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239A" w14:textId="77777777" w:rsidR="001634C6" w:rsidRDefault="001634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C4FE" w14:textId="77777777" w:rsidR="00864E36" w:rsidRPr="007171EA" w:rsidRDefault="00864E36" w:rsidP="00864E36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7171EA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7171EA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053D38B7" w14:textId="77777777" w:rsidR="00864E36" w:rsidRPr="007171EA" w:rsidRDefault="00864E36" w:rsidP="00864E36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7171EA">
      <w:rPr>
        <w:rFonts w:ascii="Arial" w:eastAsia="Calibri" w:hAnsi="Arial" w:cs="Arial"/>
        <w:sz w:val="16"/>
        <w:szCs w:val="16"/>
      </w:rPr>
      <w:tab/>
      <w:t>Calle 21 No. 1C -17</w:t>
    </w:r>
    <w:r w:rsidRPr="007171EA">
      <w:rPr>
        <w:rFonts w:ascii="Arial" w:eastAsia="Calibri" w:hAnsi="Arial" w:cs="Arial"/>
        <w:sz w:val="16"/>
        <w:szCs w:val="16"/>
      </w:rPr>
      <w:tab/>
    </w:r>
  </w:p>
  <w:p w14:paraId="18B58273" w14:textId="77777777" w:rsidR="00864E36" w:rsidRPr="007171EA" w:rsidRDefault="00864E36" w:rsidP="00864E3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7171E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065A3193" w14:textId="77777777" w:rsidR="00864E36" w:rsidRPr="007171EA" w:rsidRDefault="00864E36" w:rsidP="00864E3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7171E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D2C85EE" w14:textId="77777777" w:rsidR="00864E36" w:rsidRPr="007171EA" w:rsidRDefault="00864E36" w:rsidP="00864E3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7171EA">
      <w:rPr>
        <w:rFonts w:ascii="Arial" w:eastAsia="Calibri" w:hAnsi="Arial" w:cs="Arial"/>
        <w:sz w:val="16"/>
        <w:szCs w:val="16"/>
      </w:rPr>
      <w:t>Neiva – Huila (Colombia).</w:t>
    </w:r>
  </w:p>
  <w:p w14:paraId="401AD7C6" w14:textId="77777777" w:rsidR="00864E36" w:rsidRPr="00F23135" w:rsidRDefault="00864E3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F23135">
      <w:rPr>
        <w:rFonts w:ascii="Arial" w:hAnsi="Arial" w:cs="Arial"/>
        <w:spacing w:val="60"/>
        <w:sz w:val="14"/>
        <w:szCs w:val="14"/>
        <w:lang w:val="es-ES"/>
      </w:rPr>
      <w:t>Página</w:t>
    </w:r>
    <w:r w:rsidRPr="00F23135">
      <w:rPr>
        <w:rFonts w:ascii="Arial" w:hAnsi="Arial" w:cs="Arial"/>
        <w:sz w:val="14"/>
        <w:szCs w:val="14"/>
        <w:lang w:val="es-ES"/>
      </w:rPr>
      <w:t xml:space="preserve"> </w:t>
    </w:r>
    <w:r w:rsidRPr="00F23135">
      <w:rPr>
        <w:rFonts w:ascii="Arial" w:hAnsi="Arial" w:cs="Arial"/>
        <w:sz w:val="14"/>
        <w:szCs w:val="14"/>
      </w:rPr>
      <w:fldChar w:fldCharType="begin"/>
    </w:r>
    <w:r w:rsidRPr="00F23135">
      <w:rPr>
        <w:rFonts w:ascii="Arial" w:hAnsi="Arial" w:cs="Arial"/>
        <w:sz w:val="14"/>
        <w:szCs w:val="14"/>
      </w:rPr>
      <w:instrText>PAGE   \* MERGEFORMAT</w:instrText>
    </w:r>
    <w:r w:rsidRPr="00F23135">
      <w:rPr>
        <w:rFonts w:ascii="Arial" w:hAnsi="Arial" w:cs="Arial"/>
        <w:sz w:val="14"/>
        <w:szCs w:val="14"/>
      </w:rPr>
      <w:fldChar w:fldCharType="separate"/>
    </w:r>
    <w:r w:rsidR="000A37EE" w:rsidRPr="000A37EE">
      <w:rPr>
        <w:rFonts w:ascii="Arial" w:hAnsi="Arial" w:cs="Arial"/>
        <w:noProof/>
        <w:sz w:val="14"/>
        <w:szCs w:val="14"/>
        <w:lang w:val="es-ES"/>
      </w:rPr>
      <w:t>1</w:t>
    </w:r>
    <w:r w:rsidRPr="00F23135">
      <w:rPr>
        <w:rFonts w:ascii="Arial" w:hAnsi="Arial" w:cs="Arial"/>
        <w:sz w:val="14"/>
        <w:szCs w:val="14"/>
      </w:rPr>
      <w:fldChar w:fldCharType="end"/>
    </w:r>
    <w:r w:rsidRPr="00F23135">
      <w:rPr>
        <w:rFonts w:ascii="Arial" w:hAnsi="Arial" w:cs="Arial"/>
        <w:sz w:val="14"/>
        <w:szCs w:val="14"/>
        <w:lang w:val="es-ES"/>
      </w:rPr>
      <w:t xml:space="preserve"> | </w:t>
    </w:r>
    <w:r w:rsidRPr="00F23135">
      <w:rPr>
        <w:rFonts w:ascii="Arial" w:hAnsi="Arial" w:cs="Arial"/>
        <w:sz w:val="14"/>
        <w:szCs w:val="14"/>
      </w:rPr>
      <w:fldChar w:fldCharType="begin"/>
    </w:r>
    <w:r w:rsidRPr="00F23135">
      <w:rPr>
        <w:rFonts w:ascii="Arial" w:hAnsi="Arial" w:cs="Arial"/>
        <w:sz w:val="14"/>
        <w:szCs w:val="14"/>
      </w:rPr>
      <w:instrText>NUMPAGES  \* Arabic  \* MERGEFORMAT</w:instrText>
    </w:r>
    <w:r w:rsidRPr="00F23135">
      <w:rPr>
        <w:rFonts w:ascii="Arial" w:hAnsi="Arial" w:cs="Arial"/>
        <w:sz w:val="14"/>
        <w:szCs w:val="14"/>
      </w:rPr>
      <w:fldChar w:fldCharType="separate"/>
    </w:r>
    <w:r w:rsidR="000A37EE" w:rsidRPr="000A37EE">
      <w:rPr>
        <w:rFonts w:ascii="Arial" w:hAnsi="Arial" w:cs="Arial"/>
        <w:noProof/>
        <w:sz w:val="14"/>
        <w:szCs w:val="14"/>
        <w:lang w:val="es-ES"/>
      </w:rPr>
      <w:t>1</w:t>
    </w:r>
    <w:r w:rsidRPr="00F23135">
      <w:rPr>
        <w:rFonts w:ascii="Arial" w:hAnsi="Arial" w:cs="Arial"/>
        <w:sz w:val="14"/>
        <w:szCs w:val="14"/>
      </w:rPr>
      <w:fldChar w:fldCharType="end"/>
    </w:r>
  </w:p>
  <w:p w14:paraId="60D49860" w14:textId="77777777" w:rsidR="00417DB4" w:rsidRDefault="00417DB4" w:rsidP="00A534A3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86D8" w14:textId="77777777" w:rsidR="001634C6" w:rsidRDefault="001634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7B76" w14:textId="77777777" w:rsidR="00AA64B5" w:rsidRDefault="00AA64B5" w:rsidP="00100DCE">
      <w:r>
        <w:separator/>
      </w:r>
    </w:p>
  </w:footnote>
  <w:footnote w:type="continuationSeparator" w:id="0">
    <w:p w14:paraId="79EC1C21" w14:textId="77777777" w:rsidR="00AA64B5" w:rsidRDefault="00AA64B5" w:rsidP="00100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0FF64" w14:textId="77777777" w:rsidR="001634C6" w:rsidRDefault="001634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96"/>
      <w:gridCol w:w="7560"/>
    </w:tblGrid>
    <w:tr w:rsidR="001634C6" w:rsidRPr="00864E36" w14:paraId="65697635" w14:textId="77777777" w:rsidTr="001634C6">
      <w:trPr>
        <w:trHeight w:val="557"/>
        <w:jc w:val="center"/>
      </w:trPr>
      <w:tc>
        <w:tcPr>
          <w:tcW w:w="826" w:type="pct"/>
          <w:vMerge w:val="restart"/>
        </w:tcPr>
        <w:p w14:paraId="148A042E" w14:textId="1FEA14FB" w:rsidR="001634C6" w:rsidRPr="00864E36" w:rsidRDefault="001634C6" w:rsidP="00EC54A9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lang w:val="es-CO" w:eastAsia="ar-SA"/>
            </w:rPr>
          </w:pPr>
          <w:r>
            <w:rPr>
              <w:rFonts w:ascii="Times New Roman" w:hAnsi="Times New Roman"/>
              <w:noProof/>
              <w:lang w:val="es-CO" w:eastAsia="ar-SA"/>
            </w:rPr>
            <w:drawing>
              <wp:inline distT="0" distB="0" distL="0" distR="0" wp14:anchorId="7233B147" wp14:editId="70AE6413">
                <wp:extent cx="784225" cy="746074"/>
                <wp:effectExtent l="0" t="0" r="0" b="0"/>
                <wp:docPr id="1405617947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5617947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663" cy="7502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4" w:type="pct"/>
          <w:vAlign w:val="center"/>
        </w:tcPr>
        <w:p w14:paraId="0DCF1AE0" w14:textId="77777777" w:rsidR="001634C6" w:rsidRPr="00864E36" w:rsidRDefault="001634C6" w:rsidP="00864E3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864E36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5D46C5C3" w14:textId="77777777" w:rsidR="001634C6" w:rsidRPr="00864E36" w:rsidRDefault="001634C6" w:rsidP="00864E36">
          <w:pPr>
            <w:suppressAutoHyphens/>
            <w:jc w:val="center"/>
            <w:rPr>
              <w:rFonts w:ascii="Times New Roman" w:hAnsi="Times New Roman"/>
              <w:lang w:val="es-CO" w:eastAsia="ar-SA"/>
            </w:rPr>
          </w:pPr>
          <w:r w:rsidRPr="00864E36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1634C6" w:rsidRPr="00864E36" w14:paraId="29CC554C" w14:textId="77777777" w:rsidTr="001634C6">
      <w:trPr>
        <w:trHeight w:val="679"/>
        <w:jc w:val="center"/>
      </w:trPr>
      <w:tc>
        <w:tcPr>
          <w:tcW w:w="826" w:type="pct"/>
          <w:vMerge/>
          <w:tcBorders>
            <w:bottom w:val="single" w:sz="4" w:space="0" w:color="auto"/>
          </w:tcBorders>
          <w:vAlign w:val="center"/>
        </w:tcPr>
        <w:p w14:paraId="19E8B71B" w14:textId="77777777" w:rsidR="001634C6" w:rsidRPr="00864E36" w:rsidRDefault="001634C6" w:rsidP="00864E36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lang w:val="es-CO" w:eastAsia="ar-SA"/>
            </w:rPr>
          </w:pPr>
        </w:p>
      </w:tc>
      <w:tc>
        <w:tcPr>
          <w:tcW w:w="4174" w:type="pct"/>
          <w:tcBorders>
            <w:bottom w:val="single" w:sz="4" w:space="0" w:color="auto"/>
          </w:tcBorders>
          <w:vAlign w:val="center"/>
        </w:tcPr>
        <w:p w14:paraId="0FC55736" w14:textId="77777777" w:rsidR="001634C6" w:rsidRPr="00864E36" w:rsidRDefault="001634C6" w:rsidP="00864E36">
          <w:pPr>
            <w:pStyle w:val="Encabezado"/>
            <w:snapToGrid w:val="0"/>
            <w:jc w:val="center"/>
            <w:rPr>
              <w:rFonts w:ascii="Arial Rounded MT Bold" w:hAnsi="Arial Rounded MT Bold"/>
              <w:lang w:val="es-CO"/>
            </w:rPr>
          </w:pPr>
          <w:r w:rsidRPr="00864E36">
            <w:rPr>
              <w:rFonts w:ascii="Arial Rounded MT Bold" w:hAnsi="Arial Rounded MT Bold" w:cs="Arial"/>
            </w:rPr>
            <w:t>COMUNICACIÓN INTERNA</w:t>
          </w:r>
        </w:p>
        <w:p w14:paraId="20AF6246" w14:textId="11FAD80B" w:rsidR="001634C6" w:rsidRPr="00864E36" w:rsidRDefault="001634C6" w:rsidP="00864E3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864E36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1EF0FFBB" w14:textId="77777777" w:rsidR="00864E36" w:rsidRPr="009F450E" w:rsidRDefault="00864E36" w:rsidP="00864E36">
    <w:pPr>
      <w:pStyle w:val="Encabezado"/>
      <w:rPr>
        <w:rFonts w:ascii="Arial" w:hAnsi="Arial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651E2" w14:textId="77777777" w:rsidR="001634C6" w:rsidRDefault="001634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96619"/>
    <w:multiLevelType w:val="hybridMultilevel"/>
    <w:tmpl w:val="B7CC8B3C"/>
    <w:lvl w:ilvl="0" w:tplc="60287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DCE"/>
    <w:rsid w:val="000172F5"/>
    <w:rsid w:val="00020E7D"/>
    <w:rsid w:val="000413F4"/>
    <w:rsid w:val="0006352B"/>
    <w:rsid w:val="000A281C"/>
    <w:rsid w:val="000A37EE"/>
    <w:rsid w:val="000A5224"/>
    <w:rsid w:val="000B7C6C"/>
    <w:rsid w:val="00100DCE"/>
    <w:rsid w:val="0011131A"/>
    <w:rsid w:val="00144299"/>
    <w:rsid w:val="0016151B"/>
    <w:rsid w:val="001634C6"/>
    <w:rsid w:val="00194E2F"/>
    <w:rsid w:val="001E33F7"/>
    <w:rsid w:val="0020041A"/>
    <w:rsid w:val="002474DA"/>
    <w:rsid w:val="00265534"/>
    <w:rsid w:val="002E4219"/>
    <w:rsid w:val="002E74A4"/>
    <w:rsid w:val="002F11FB"/>
    <w:rsid w:val="00302D22"/>
    <w:rsid w:val="00310E6E"/>
    <w:rsid w:val="00363FA7"/>
    <w:rsid w:val="0038312A"/>
    <w:rsid w:val="00392AA0"/>
    <w:rsid w:val="00394ADE"/>
    <w:rsid w:val="003A6120"/>
    <w:rsid w:val="003D11FD"/>
    <w:rsid w:val="003F3CC4"/>
    <w:rsid w:val="00417DB4"/>
    <w:rsid w:val="00442466"/>
    <w:rsid w:val="00454CBD"/>
    <w:rsid w:val="004B7041"/>
    <w:rsid w:val="004F0E83"/>
    <w:rsid w:val="005062AA"/>
    <w:rsid w:val="00514894"/>
    <w:rsid w:val="0052629D"/>
    <w:rsid w:val="00534899"/>
    <w:rsid w:val="00546BC2"/>
    <w:rsid w:val="00564372"/>
    <w:rsid w:val="00565546"/>
    <w:rsid w:val="00587500"/>
    <w:rsid w:val="005B2756"/>
    <w:rsid w:val="005B3D62"/>
    <w:rsid w:val="005D5286"/>
    <w:rsid w:val="005F6AE7"/>
    <w:rsid w:val="00606E2A"/>
    <w:rsid w:val="006211AC"/>
    <w:rsid w:val="00626E0C"/>
    <w:rsid w:val="00632E29"/>
    <w:rsid w:val="00637239"/>
    <w:rsid w:val="006A65DA"/>
    <w:rsid w:val="006B53D0"/>
    <w:rsid w:val="006C36D6"/>
    <w:rsid w:val="00701D26"/>
    <w:rsid w:val="007171EA"/>
    <w:rsid w:val="007425B7"/>
    <w:rsid w:val="00742EF1"/>
    <w:rsid w:val="007B5874"/>
    <w:rsid w:val="007C643B"/>
    <w:rsid w:val="007D2EB7"/>
    <w:rsid w:val="00825C8A"/>
    <w:rsid w:val="008510F4"/>
    <w:rsid w:val="00861ABF"/>
    <w:rsid w:val="00864E36"/>
    <w:rsid w:val="00870125"/>
    <w:rsid w:val="0087306D"/>
    <w:rsid w:val="00883836"/>
    <w:rsid w:val="008A26E3"/>
    <w:rsid w:val="008A56E6"/>
    <w:rsid w:val="008C5C42"/>
    <w:rsid w:val="008E48D4"/>
    <w:rsid w:val="0091589B"/>
    <w:rsid w:val="0091613F"/>
    <w:rsid w:val="009239FC"/>
    <w:rsid w:val="009B37AC"/>
    <w:rsid w:val="009F450E"/>
    <w:rsid w:val="00A534A3"/>
    <w:rsid w:val="00A6797B"/>
    <w:rsid w:val="00A838AE"/>
    <w:rsid w:val="00A95FB2"/>
    <w:rsid w:val="00AA64B5"/>
    <w:rsid w:val="00AD0E16"/>
    <w:rsid w:val="00B00817"/>
    <w:rsid w:val="00B05BA2"/>
    <w:rsid w:val="00B44818"/>
    <w:rsid w:val="00C03D42"/>
    <w:rsid w:val="00C10531"/>
    <w:rsid w:val="00C423AD"/>
    <w:rsid w:val="00C60AA2"/>
    <w:rsid w:val="00C94485"/>
    <w:rsid w:val="00D14B8B"/>
    <w:rsid w:val="00D47D02"/>
    <w:rsid w:val="00D7560B"/>
    <w:rsid w:val="00D817E2"/>
    <w:rsid w:val="00D8530A"/>
    <w:rsid w:val="00D878A4"/>
    <w:rsid w:val="00DA3331"/>
    <w:rsid w:val="00DA7F37"/>
    <w:rsid w:val="00DD3BF7"/>
    <w:rsid w:val="00DD50D8"/>
    <w:rsid w:val="00E15A18"/>
    <w:rsid w:val="00EA1C3A"/>
    <w:rsid w:val="00EB30A1"/>
    <w:rsid w:val="00EC54A9"/>
    <w:rsid w:val="00ED6783"/>
    <w:rsid w:val="00F15B86"/>
    <w:rsid w:val="00F16187"/>
    <w:rsid w:val="00F23135"/>
    <w:rsid w:val="00F7222B"/>
    <w:rsid w:val="00FE4030"/>
    <w:rsid w:val="00FF1450"/>
    <w:rsid w:val="00FF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28EF6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CE"/>
    <w:rPr>
      <w:rFonts w:ascii="Roman 10cpi" w:eastAsia="Times New Roman" w:hAnsi="Roman 10cpi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00D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DCE"/>
    <w:rPr>
      <w:rFonts w:ascii="Roman 10cpi" w:eastAsia="Times New Roman" w:hAnsi="Roman 10cpi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100D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DCE"/>
    <w:rPr>
      <w:rFonts w:ascii="Roman 10cpi" w:eastAsia="Times New Roman" w:hAnsi="Roman 10cpi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100DCE"/>
  </w:style>
  <w:style w:type="paragraph" w:styleId="Textodeglobo">
    <w:name w:val="Balloon Text"/>
    <w:basedOn w:val="Normal"/>
    <w:link w:val="TextodegloboCar"/>
    <w:uiPriority w:val="99"/>
    <w:semiHidden/>
    <w:unhideWhenUsed/>
    <w:rsid w:val="00D14B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B8B"/>
    <w:rPr>
      <w:rFonts w:ascii="Tahoma" w:eastAsia="Times New Roman" w:hAnsi="Tahoma" w:cs="Tahoma"/>
      <w:sz w:val="16"/>
      <w:szCs w:val="16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7B587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0B7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B2D80-4942-498C-859F-3CE9C2CF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563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AGUAS DEL HUILA S.A. E.S.P.</dc:creator>
  <cp:keywords/>
  <cp:lastModifiedBy>Ana lucía lucia muñoz</cp:lastModifiedBy>
  <cp:revision>24</cp:revision>
  <cp:lastPrinted>2026-01-13T16:41:00Z</cp:lastPrinted>
  <dcterms:created xsi:type="dcterms:W3CDTF">2013-08-29T19:40:00Z</dcterms:created>
  <dcterms:modified xsi:type="dcterms:W3CDTF">2026-06-25T15:55:00Z</dcterms:modified>
</cp:coreProperties>
</file>